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Сантехнические работы, санузел и кухня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Виктор, сантехник,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ДЕМОНТАЖ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унитаза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20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Демонтаж ванны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30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демонтаж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50</w:t>
            </w:r>
          </w:p>
        </w:tc>
      </w:tr>
    </w:tbl>
    <w:p/>
    <w:p>
      <w:r>
        <w:rPr>
          <w:b/>
          <w:sz w:val="22"/>
        </w:rPr>
        <w:t>РАЗВОДКА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Разводка воды до прибора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70</w:t>
            </w:r>
          </w:p>
        </w:tc>
        <w:tc>
          <w:tcPr>
            <w:tcW w:type="dxa" w:w="1644"/>
          </w:tcPr>
          <w:p>
            <w:r>
              <w:t>420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Монтаж канализации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108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Штробление под трубы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216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разводка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744</w:t>
            </w:r>
          </w:p>
        </w:tc>
      </w:tr>
    </w:tbl>
    <w:p/>
    <w:p>
      <w:r>
        <w:rPr>
          <w:b/>
          <w:sz w:val="22"/>
        </w:rPr>
        <w:t>ПРИБОРЫ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Установка унитаза напольного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>
              <w:t>45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Установка ванны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80</w:t>
            </w:r>
          </w:p>
        </w:tc>
        <w:tc>
          <w:tcPr>
            <w:tcW w:type="dxa" w:w="1644"/>
          </w:tcPr>
          <w:p>
            <w:r>
              <w:t>80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Установка смесителя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25</w:t>
            </w:r>
          </w:p>
        </w:tc>
        <w:tc>
          <w:tcPr>
            <w:tcW w:type="dxa" w:w="1644"/>
          </w:tcPr>
          <w:p>
            <w:r>
              <w:t>75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Подключение стиральной машины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30</w:t>
            </w:r>
          </w:p>
        </w:tc>
        <w:tc>
          <w:tcPr>
            <w:tcW w:type="dxa" w:w="1644"/>
          </w:tcPr>
          <w:p>
            <w:r>
              <w:t>30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Установка полотенцесушителя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>
              <w:t>40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приборы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270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Труба и фитинги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Краны и гребёнка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Крепёж и уплотнители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1 064 Br</w:t>
      </w:r>
    </w:p>
    <w:p>
      <w:pPr>
        <w:spacing w:after="40"/>
      </w:pPr>
      <w:r>
        <w:rPr>
          <w:b/>
        </w:rPr>
        <w:t>Накладные расходы · 10% от работ: 106 Br</w:t>
      </w:r>
    </w:p>
    <w:p>
      <w:r>
        <w:rPr>
          <w:b/>
          <w:sz w:val="24"/>
        </w:rPr>
        <w:t>ИТОГО ПО СМЕТЕ: 1 170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выполнения: 8 рабочих дней с даты аванса.</w:t>
      </w:r>
    </w:p>
    <w:p>
      <w:pPr>
        <w:spacing w:after="40"/>
      </w:pPr>
      <w:r>
        <w:t>•  Разводка считается по фактической трассе с подъёмами и обходами.</w:t>
      </w:r>
    </w:p>
    <w:p>
      <w:pPr>
        <w:spacing w:after="40"/>
      </w:pPr>
      <w:r>
        <w:t>•  Перенос стояка согласуется с обслуживающей организацией отдельно.</w:t>
      </w:r>
    </w:p>
    <w:p>
      <w:pPr>
        <w:spacing w:after="40"/>
      </w:pPr>
      <w:r>
        <w:t>•  Работы, которые закрываются штукатуркой и стяжкой, принимаются до закрытия.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